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9BF1A" w14:textId="77777777" w:rsidR="005C484B" w:rsidRPr="005400A1" w:rsidRDefault="005C484B" w:rsidP="005C484B">
      <w:pPr>
        <w:jc w:val="center"/>
        <w:rPr>
          <w:lang w:val="hr-HR"/>
        </w:rPr>
      </w:pPr>
      <w:r w:rsidRPr="005400A1">
        <w:rPr>
          <w:lang w:val="hr-HR"/>
        </w:rPr>
        <w:t>PROJEKT “Aktivna i kvalitetna starost”</w:t>
      </w:r>
    </w:p>
    <w:p w14:paraId="7C550E6D" w14:textId="77777777" w:rsidR="005C484B" w:rsidRDefault="005C484B" w:rsidP="005C484B">
      <w:pPr>
        <w:rPr>
          <w:lang w:val="hr-HR"/>
        </w:rPr>
      </w:pPr>
      <w:r>
        <w:rPr>
          <w:lang w:val="hr-HR"/>
        </w:rPr>
        <w:t xml:space="preserve">Projektne aktivnosti koje se provode na području Podstrane.  </w:t>
      </w:r>
    </w:p>
    <w:p w14:paraId="66175E76" w14:textId="40E4E3BF" w:rsidR="005C484B" w:rsidRDefault="005C484B" w:rsidP="005C484B">
      <w:pPr>
        <w:rPr>
          <w:lang w:val="hr-HR"/>
        </w:rPr>
      </w:pPr>
      <w:r>
        <w:rPr>
          <w:lang w:val="hr-HR"/>
        </w:rPr>
        <w:t xml:space="preserve">Aktivnosti koje direktno uključuju umirovljenike odvijat će se od 12 mjeseca 2020. na adresi </w:t>
      </w:r>
      <w:proofErr w:type="spellStart"/>
      <w:r w:rsidR="00FE6F17">
        <w:rPr>
          <w:lang w:val="hr-HR"/>
        </w:rPr>
        <w:t>P</w:t>
      </w:r>
      <w:r w:rsidR="00082547">
        <w:rPr>
          <w:lang w:val="hr-HR"/>
        </w:rPr>
        <w:t>avićeva</w:t>
      </w:r>
      <w:proofErr w:type="spellEnd"/>
      <w:r w:rsidR="00082547">
        <w:rPr>
          <w:lang w:val="hr-HR"/>
        </w:rPr>
        <w:t xml:space="preserve"> 1, Podstrana</w:t>
      </w:r>
      <w:r>
        <w:rPr>
          <w:lang w:val="hr-HR"/>
        </w:rPr>
        <w:t>. Planirane su sljedeće aktivnosti:</w:t>
      </w:r>
    </w:p>
    <w:p w14:paraId="298FC03E" w14:textId="77777777" w:rsidR="005C484B" w:rsidRDefault="005C484B" w:rsidP="005C484B">
      <w:pPr>
        <w:rPr>
          <w:lang w:val="hr-HR"/>
        </w:rPr>
      </w:pPr>
    </w:p>
    <w:tbl>
      <w:tblPr>
        <w:tblpPr w:leftFromText="180" w:rightFromText="180" w:vertAnchor="text" w:horzAnchor="margin" w:tblpXSpec="center" w:tblpY="-37"/>
        <w:tblW w:w="6517" w:type="dxa"/>
        <w:tblLook w:val="04A0" w:firstRow="1" w:lastRow="0" w:firstColumn="1" w:lastColumn="0" w:noHBand="0" w:noVBand="1"/>
      </w:tblPr>
      <w:tblGrid>
        <w:gridCol w:w="3013"/>
        <w:gridCol w:w="1143"/>
        <w:gridCol w:w="1314"/>
        <w:gridCol w:w="1047"/>
      </w:tblGrid>
      <w:tr w:rsidR="005C484B" w:rsidRPr="00A90AA7" w14:paraId="79CECC10" w14:textId="77777777" w:rsidTr="00BA1F61">
        <w:trPr>
          <w:trHeight w:val="300"/>
        </w:trPr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EC92B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b/>
                <w:color w:val="000000"/>
                <w:lang w:val="hr-HR" w:eastAsia="en-GB"/>
              </w:rPr>
              <w:t>Radionice</w:t>
            </w:r>
          </w:p>
          <w:p w14:paraId="3A082467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hr-HR" w:eastAsia="en-GB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5C95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b/>
                <w:color w:val="000000"/>
                <w:lang w:val="hr-HR" w:eastAsia="en-GB"/>
              </w:rPr>
              <w:t>Broj termina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9FD1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b/>
                <w:color w:val="000000"/>
                <w:lang w:val="hr-HR" w:eastAsia="en-GB"/>
              </w:rPr>
              <w:t>Mjesec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CC6AE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b/>
                <w:color w:val="000000"/>
                <w:lang w:val="hr-HR" w:eastAsia="en-GB"/>
              </w:rPr>
              <w:t>Broj korisnika</w:t>
            </w:r>
          </w:p>
        </w:tc>
      </w:tr>
      <w:tr w:rsidR="005C484B" w:rsidRPr="00A90AA7" w14:paraId="3144A729" w14:textId="77777777" w:rsidTr="00BA1F61">
        <w:trPr>
          <w:trHeight w:val="300"/>
        </w:trPr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76D43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>Kreativne radionice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6919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C20A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12-6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F14C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10</w:t>
            </w:r>
          </w:p>
        </w:tc>
      </w:tr>
      <w:tr w:rsidR="005C484B" w:rsidRPr="00A90AA7" w14:paraId="17BCBC8A" w14:textId="77777777" w:rsidTr="00BA1F61">
        <w:trPr>
          <w:trHeight w:val="3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D8C5D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 xml:space="preserve">Čitaonica 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95AA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12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7858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12-11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9CCA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50</w:t>
            </w:r>
          </w:p>
        </w:tc>
      </w:tr>
      <w:tr w:rsidR="005C484B" w:rsidRPr="00A90AA7" w14:paraId="27D4BB30" w14:textId="77777777" w:rsidTr="00BA1F61">
        <w:trPr>
          <w:trHeight w:val="3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9B4BA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>Jednodnevni boravak u prirodi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1F0F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53F8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42E9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40</w:t>
            </w:r>
          </w:p>
        </w:tc>
      </w:tr>
      <w:tr w:rsidR="005C484B" w:rsidRPr="00A90AA7" w14:paraId="7BE7DDEA" w14:textId="77777777" w:rsidTr="00BA1F61">
        <w:trPr>
          <w:trHeight w:val="3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DF269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>Poludnevni boravak- alzhajmer cafe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750B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12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0B1A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12-11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B1B2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20</w:t>
            </w:r>
          </w:p>
        </w:tc>
      </w:tr>
      <w:tr w:rsidR="005C484B" w:rsidRPr="00A90AA7" w14:paraId="27CE23A1" w14:textId="77777777" w:rsidTr="00BA1F61">
        <w:trPr>
          <w:trHeight w:val="6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95B90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>Zdravstvene vježbe pod vodstvom fizioterapeuta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5908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16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912E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12-7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3C32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15</w:t>
            </w:r>
          </w:p>
        </w:tc>
      </w:tr>
      <w:tr w:rsidR="005C484B" w:rsidRPr="00A90AA7" w14:paraId="6952C2DC" w14:textId="77777777" w:rsidTr="00BA1F61">
        <w:trPr>
          <w:trHeight w:val="3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9ACAF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 xml:space="preserve">Zdravstvene teme predavanja NZJZ 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7D36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2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269B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 i 11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E5AD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30</w:t>
            </w:r>
          </w:p>
        </w:tc>
      </w:tr>
      <w:tr w:rsidR="005C484B" w:rsidRPr="00A90AA7" w14:paraId="751241E6" w14:textId="77777777" w:rsidTr="00BA1F61">
        <w:trPr>
          <w:trHeight w:val="3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A67C9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 xml:space="preserve">Predavanja patronažna sestra 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5925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2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B317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 i 2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3A3F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30</w:t>
            </w:r>
          </w:p>
        </w:tc>
      </w:tr>
      <w:tr w:rsidR="005C484B" w:rsidRPr="00A90AA7" w14:paraId="3CDED4B2" w14:textId="77777777" w:rsidTr="00BA1F61">
        <w:trPr>
          <w:trHeight w:val="3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70B8A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>Savjetovanje patronažne sestre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980E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10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32A6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4-7 i 11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AA73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10</w:t>
            </w:r>
          </w:p>
        </w:tc>
      </w:tr>
      <w:tr w:rsidR="005C484B" w:rsidRPr="00A90AA7" w14:paraId="77F22061" w14:textId="77777777" w:rsidTr="00BA1F61">
        <w:trPr>
          <w:trHeight w:val="3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28A94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 xml:space="preserve">Pjesničke večeri 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2868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2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F30D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2 i 11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0854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50</w:t>
            </w:r>
          </w:p>
        </w:tc>
      </w:tr>
      <w:tr w:rsidR="005C484B" w:rsidRPr="00A90AA7" w14:paraId="4B5BAA6B" w14:textId="77777777" w:rsidTr="00BA1F61">
        <w:trPr>
          <w:trHeight w:val="6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12D57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>Psihosocijalna podrška oboljelima od demencije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1F12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6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E5C7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12, 2, 4, 6-7 i 11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073D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10</w:t>
            </w:r>
          </w:p>
        </w:tc>
      </w:tr>
      <w:tr w:rsidR="005C484B" w:rsidRPr="00A90AA7" w14:paraId="19DE5A5B" w14:textId="77777777" w:rsidTr="00BA1F61">
        <w:trPr>
          <w:trHeight w:val="300"/>
        </w:trPr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59CFF" w14:textId="77777777" w:rsidR="005C484B" w:rsidRPr="00A90AA7" w:rsidRDefault="005C484B" w:rsidP="00BA1F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 w:rsidRPr="00A90AA7">
              <w:rPr>
                <w:rFonts w:ascii="Calibri" w:eastAsia="Times New Roman" w:hAnsi="Calibri" w:cs="Calibri"/>
                <w:color w:val="000000"/>
                <w:lang w:val="hr-HR" w:eastAsia="en-GB"/>
              </w:rPr>
              <w:t>Tombola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991B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8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A308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12-3,5-6, 10-11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5E46" w14:textId="77777777" w:rsidR="005C484B" w:rsidRPr="00A90AA7" w:rsidRDefault="005C484B" w:rsidP="00BA1F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hr-HR"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val="hr-HR" w:eastAsia="en-GB"/>
              </w:rPr>
              <w:t>20</w:t>
            </w:r>
          </w:p>
        </w:tc>
      </w:tr>
    </w:tbl>
    <w:p w14:paraId="023D0E02" w14:textId="77777777" w:rsidR="005C484B" w:rsidRDefault="005C484B" w:rsidP="005C484B">
      <w:pPr>
        <w:rPr>
          <w:lang w:val="hr-HR"/>
        </w:rPr>
      </w:pPr>
    </w:p>
    <w:p w14:paraId="7B4F17FF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24589777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75B76427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178A27A7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2A1FF255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26A0775B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750F94AE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71C7C102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174455DA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339E43DE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599E73EA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2ED1B0CD" w14:textId="77777777" w:rsidR="005C484B" w:rsidRDefault="005C484B" w:rsidP="005C484B">
      <w:pPr>
        <w:tabs>
          <w:tab w:val="left" w:pos="6466"/>
        </w:tabs>
        <w:rPr>
          <w:lang w:val="hr-HR"/>
        </w:rPr>
      </w:pPr>
    </w:p>
    <w:p w14:paraId="3D786551" w14:textId="77777777" w:rsidR="005C484B" w:rsidRDefault="005C484B" w:rsidP="005C484B">
      <w:pPr>
        <w:tabs>
          <w:tab w:val="left" w:pos="6466"/>
        </w:tabs>
        <w:rPr>
          <w:lang w:val="hr-HR"/>
        </w:rPr>
      </w:pPr>
      <w:r>
        <w:rPr>
          <w:lang w:val="hr-HR"/>
        </w:rPr>
        <w:t xml:space="preserve">Za sudjelovanje u aktivnostima koje su besplatne potrebno je donijeti osobnu iskaznicu i rješenje o mirovini ili izvadak od mirovine koordinatorici projekta za Podstranu Kristina Rajić. </w:t>
      </w:r>
    </w:p>
    <w:p w14:paraId="4ED39AC8" w14:textId="77777777" w:rsidR="005C484B" w:rsidRDefault="005C484B" w:rsidP="005C484B">
      <w:pPr>
        <w:tabs>
          <w:tab w:val="left" w:pos="6466"/>
        </w:tabs>
        <w:rPr>
          <w:lang w:val="hr-HR"/>
        </w:rPr>
      </w:pPr>
      <w:r>
        <w:rPr>
          <w:lang w:val="hr-HR"/>
        </w:rPr>
        <w:t xml:space="preserve">Moguće je predbilježiti se unaprijed na aktivnosti za koje imate interesa jer je broj mjesta za neke aktivnosti ograničen. </w:t>
      </w:r>
    </w:p>
    <w:p w14:paraId="26E5DA00" w14:textId="77777777" w:rsidR="005C484B" w:rsidRDefault="005C484B" w:rsidP="005C484B">
      <w:pPr>
        <w:tabs>
          <w:tab w:val="left" w:pos="6466"/>
        </w:tabs>
        <w:rPr>
          <w:lang w:val="hr-HR"/>
        </w:rPr>
      </w:pPr>
      <w:r>
        <w:rPr>
          <w:lang w:val="hr-HR"/>
        </w:rPr>
        <w:t xml:space="preserve">Organizator se obvezuje poštovati mjere zaštite od širenja </w:t>
      </w:r>
      <w:r w:rsidRPr="00D8517F">
        <w:rPr>
          <w:lang w:val="hr-HR"/>
        </w:rPr>
        <w:t>SARS-CoV-2</w:t>
      </w:r>
      <w:r>
        <w:rPr>
          <w:lang w:val="hr-HR"/>
        </w:rPr>
        <w:t xml:space="preserve"> te ograničiti broj polaznika u skladu s preporukama Stožera civilne zaštite. </w:t>
      </w:r>
    </w:p>
    <w:p w14:paraId="5AE908B1" w14:textId="77777777" w:rsidR="005C484B" w:rsidRPr="005400A1" w:rsidRDefault="005C484B" w:rsidP="005C484B">
      <w:pPr>
        <w:tabs>
          <w:tab w:val="left" w:pos="6466"/>
        </w:tabs>
        <w:rPr>
          <w:lang w:val="hr-HR"/>
        </w:rPr>
      </w:pPr>
      <w:r>
        <w:rPr>
          <w:lang w:val="hr-HR"/>
        </w:rPr>
        <w:t xml:space="preserve">Svi podaci </w:t>
      </w:r>
      <w:r w:rsidRPr="005400A1">
        <w:rPr>
          <w:lang w:val="hr-HR"/>
        </w:rPr>
        <w:t xml:space="preserve">prikupljeni u projektu koristiti će se samo u svrhu evidentiranja sudjelovanja na aktivnosti u okviru projekta Aktivna i kvalitetna starost. Prikupljene osobne podatke čuvat će Udruga Mi- Split i partneri u projektu. Prikupljeni osobni podaci obrađivat će se povjerljivo i koristiti isključivo u svrhu evidencije te se neće prosljeđivati trećim osobama. Prikupljeni osobni podaci ne koriste se u marketinške svrhe niti se javno objavljuju. Prikupljeni osobni podaci koriste se isključivo u gore </w:t>
      </w:r>
      <w:r>
        <w:rPr>
          <w:lang w:val="hr-HR"/>
        </w:rPr>
        <w:t>n</w:t>
      </w:r>
      <w:r w:rsidRPr="005400A1">
        <w:rPr>
          <w:lang w:val="hr-HR"/>
        </w:rPr>
        <w:t>avedene svrhe te se čuvaju samo onoliko dugo koliko je potrebno u svrhe radi kojih se osobni podaci obrađuju, a sve sukladno pravnoj regulativi.</w:t>
      </w:r>
    </w:p>
    <w:sectPr w:rsidR="005C484B" w:rsidRPr="005400A1" w:rsidSect="005F35B7">
      <w:headerReference w:type="default" r:id="rId10"/>
      <w:footerReference w:type="default" r:id="rId11"/>
      <w:pgSz w:w="11900" w:h="16840"/>
      <w:pgMar w:top="2268" w:right="1191" w:bottom="1758" w:left="1191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E98A2A" w14:textId="77777777" w:rsidR="004F7A0E" w:rsidRDefault="004F7A0E" w:rsidP="000B1979">
      <w:pPr>
        <w:spacing w:after="0" w:line="240" w:lineRule="auto"/>
      </w:pPr>
      <w:r>
        <w:separator/>
      </w:r>
    </w:p>
  </w:endnote>
  <w:endnote w:type="continuationSeparator" w:id="0">
    <w:p w14:paraId="67663B55" w14:textId="77777777" w:rsidR="004F7A0E" w:rsidRDefault="004F7A0E" w:rsidP="000B1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724BB" w14:textId="77777777" w:rsidR="000B1979" w:rsidRDefault="000B1979">
    <w:pPr>
      <w:pStyle w:val="Podnoje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3976C032" wp14:editId="1BB816CF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60000" cy="106848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8D50D" w14:textId="77777777" w:rsidR="004F7A0E" w:rsidRDefault="004F7A0E" w:rsidP="000B1979">
      <w:pPr>
        <w:spacing w:after="0" w:line="240" w:lineRule="auto"/>
      </w:pPr>
      <w:r>
        <w:separator/>
      </w:r>
    </w:p>
  </w:footnote>
  <w:footnote w:type="continuationSeparator" w:id="0">
    <w:p w14:paraId="2F8239A0" w14:textId="77777777" w:rsidR="004F7A0E" w:rsidRDefault="004F7A0E" w:rsidP="000B1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683447" w14:textId="77777777" w:rsidR="000B1979" w:rsidRDefault="000B1979">
    <w:pPr>
      <w:pStyle w:val="Zaglavlje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20948E09" wp14:editId="7E19A909">
          <wp:simplePos x="0" y="0"/>
          <wp:positionH relativeFrom="column">
            <wp:posOffset>-2540</wp:posOffset>
          </wp:positionH>
          <wp:positionV relativeFrom="page">
            <wp:posOffset>395374</wp:posOffset>
          </wp:positionV>
          <wp:extent cx="2070000" cy="824400"/>
          <wp:effectExtent l="0" t="0" r="635" b="127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000" cy="82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.8pt;height:2.8pt" o:bullet="t">
        <v:imagedata r:id="rId1" o:title="bulett"/>
      </v:shape>
    </w:pict>
  </w:numPicBullet>
  <w:numPicBullet w:numPicBulletId="1">
    <w:pict>
      <v:shape id="_x0000_i1027" type="#_x0000_t75" style="width:8.4pt;height:8.4pt" o:bullet="t">
        <v:imagedata r:id="rId2" o:title="3D Diamond"/>
      </v:shape>
    </w:pict>
  </w:numPicBullet>
  <w:abstractNum w:abstractNumId="0" w15:restartNumberingAfterBreak="0">
    <w:nsid w:val="FFFFFF89"/>
    <w:multiLevelType w:val="singleLevel"/>
    <w:tmpl w:val="F49ED18E"/>
    <w:lvl w:ilvl="0">
      <w:start w:val="1"/>
      <w:numFmt w:val="bullet"/>
      <w:pStyle w:val="Grafikeoznake"/>
      <w:lvlText w:val=""/>
      <w:lvlJc w:val="left"/>
      <w:pPr>
        <w:ind w:left="567" w:hanging="283"/>
      </w:pPr>
      <w:rPr>
        <w:rFonts w:ascii="Wingdings" w:hAnsi="Wingdings" w:hint="default"/>
        <w:color w:val="auto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A0E"/>
    <w:rsid w:val="00082547"/>
    <w:rsid w:val="000B1979"/>
    <w:rsid w:val="00307209"/>
    <w:rsid w:val="00422508"/>
    <w:rsid w:val="004F7A0E"/>
    <w:rsid w:val="005470CA"/>
    <w:rsid w:val="005C484B"/>
    <w:rsid w:val="005F35B7"/>
    <w:rsid w:val="0084273B"/>
    <w:rsid w:val="00C80551"/>
    <w:rsid w:val="00C901A6"/>
    <w:rsid w:val="00F1223F"/>
    <w:rsid w:val="00FC2D62"/>
    <w:rsid w:val="00F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CCCF9"/>
  <w15:chartTrackingRefBased/>
  <w15:docId w15:val="{AD86A65F-3393-4802-89CA-0218549BC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hr-H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A0E"/>
    <w:pPr>
      <w:spacing w:after="160" w:line="259" w:lineRule="auto"/>
    </w:pPr>
    <w:rPr>
      <w:sz w:val="22"/>
      <w:szCs w:val="22"/>
      <w:lang w:val="en-GB"/>
    </w:rPr>
  </w:style>
  <w:style w:type="paragraph" w:styleId="Naslov1">
    <w:name w:val="heading 1"/>
    <w:basedOn w:val="Normal"/>
    <w:next w:val="Normal"/>
    <w:link w:val="Naslov1Char"/>
    <w:autoRedefine/>
    <w:uiPriority w:val="9"/>
    <w:qFormat/>
    <w:rsid w:val="00422508"/>
    <w:pPr>
      <w:keepNext/>
      <w:keepLines/>
      <w:spacing w:before="240" w:after="120" w:line="360" w:lineRule="auto"/>
      <w:outlineLvl w:val="0"/>
    </w:pPr>
    <w:rPr>
      <w:rFonts w:asciiTheme="majorHAnsi" w:eastAsiaTheme="majorEastAsia" w:hAnsiTheme="majorHAnsi" w:cstheme="majorBidi"/>
      <w:b/>
      <w:caps/>
      <w:color w:val="2F5496" w:themeColor="accent1" w:themeShade="BF"/>
      <w:sz w:val="40"/>
      <w:szCs w:val="32"/>
      <w:lang w:val="hr-HR"/>
    </w:rPr>
  </w:style>
  <w:style w:type="paragraph" w:styleId="Naslov2">
    <w:name w:val="heading 2"/>
    <w:basedOn w:val="Normal"/>
    <w:next w:val="Normal"/>
    <w:link w:val="Naslov2Char"/>
    <w:autoRedefine/>
    <w:uiPriority w:val="9"/>
    <w:unhideWhenUsed/>
    <w:qFormat/>
    <w:rsid w:val="00422508"/>
    <w:pPr>
      <w:keepNext/>
      <w:keepLines/>
      <w:spacing w:before="40" w:after="120" w:line="360" w:lineRule="auto"/>
      <w:outlineLvl w:val="1"/>
    </w:pPr>
    <w:rPr>
      <w:rFonts w:asciiTheme="majorHAnsi" w:eastAsiaTheme="majorEastAsia" w:hAnsiTheme="majorHAnsi" w:cstheme="majorBidi"/>
      <w:b/>
      <w:caps/>
      <w:color w:val="2F5496" w:themeColor="accent1" w:themeShade="BF"/>
      <w:sz w:val="32"/>
      <w:szCs w:val="26"/>
      <w:lang w:val="hr-HR"/>
    </w:rPr>
  </w:style>
  <w:style w:type="paragraph" w:styleId="Naslov3">
    <w:name w:val="heading 3"/>
    <w:basedOn w:val="Normal"/>
    <w:next w:val="Normal"/>
    <w:link w:val="Naslov3Char"/>
    <w:autoRedefine/>
    <w:uiPriority w:val="9"/>
    <w:unhideWhenUsed/>
    <w:qFormat/>
    <w:rsid w:val="00422508"/>
    <w:pPr>
      <w:keepNext/>
      <w:keepLines/>
      <w:spacing w:before="40" w:after="120" w:line="360" w:lineRule="auto"/>
      <w:outlineLvl w:val="2"/>
    </w:pPr>
    <w:rPr>
      <w:rFonts w:asciiTheme="majorHAnsi" w:eastAsiaTheme="majorEastAsia" w:hAnsiTheme="majorHAnsi" w:cstheme="majorBidi"/>
      <w:b/>
      <w:color w:val="44546A" w:themeColor="text2"/>
      <w:szCs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link w:val="NaslovChar"/>
    <w:autoRedefine/>
    <w:uiPriority w:val="10"/>
    <w:qFormat/>
    <w:rsid w:val="00422508"/>
    <w:pPr>
      <w:spacing w:after="120" w:line="360" w:lineRule="auto"/>
      <w:contextualSpacing/>
    </w:pPr>
    <w:rPr>
      <w:rFonts w:eastAsiaTheme="majorEastAsia" w:cstheme="majorBidi"/>
      <w:b/>
      <w:color w:val="ED7D31" w:themeColor="accent2"/>
      <w:spacing w:val="-10"/>
      <w:kern w:val="28"/>
      <w:sz w:val="56"/>
      <w:szCs w:val="56"/>
      <w:lang w:val="hr-HR"/>
    </w:rPr>
  </w:style>
  <w:style w:type="character" w:customStyle="1" w:styleId="NaslovChar">
    <w:name w:val="Naslov Char"/>
    <w:basedOn w:val="Zadanifontodlomka"/>
    <w:link w:val="Naslov"/>
    <w:uiPriority w:val="10"/>
    <w:rsid w:val="00422508"/>
    <w:rPr>
      <w:rFonts w:eastAsiaTheme="majorEastAsia" w:cstheme="majorBidi"/>
      <w:b/>
      <w:color w:val="ED7D31" w:themeColor="accent2"/>
      <w:spacing w:val="-10"/>
      <w:kern w:val="28"/>
      <w:sz w:val="56"/>
      <w:szCs w:val="56"/>
    </w:rPr>
  </w:style>
  <w:style w:type="paragraph" w:customStyle="1" w:styleId="link">
    <w:name w:val="link"/>
    <w:basedOn w:val="Normal"/>
    <w:autoRedefine/>
    <w:qFormat/>
    <w:rsid w:val="00422508"/>
    <w:pPr>
      <w:spacing w:after="200" w:line="360" w:lineRule="auto"/>
    </w:pPr>
    <w:rPr>
      <w:color w:val="44546A" w:themeColor="text2"/>
      <w:u w:val="single" w:color="01438E"/>
      <w:lang w:val="hr-HR"/>
    </w:rPr>
  </w:style>
  <w:style w:type="character" w:customStyle="1" w:styleId="Naslov1Char">
    <w:name w:val="Naslov 1 Char"/>
    <w:basedOn w:val="Zadanifontodlomka"/>
    <w:link w:val="Naslov1"/>
    <w:uiPriority w:val="9"/>
    <w:rsid w:val="00422508"/>
    <w:rPr>
      <w:rFonts w:asciiTheme="majorHAnsi" w:eastAsiaTheme="majorEastAsia" w:hAnsiTheme="majorHAnsi" w:cstheme="majorBidi"/>
      <w:b/>
      <w:caps/>
      <w:color w:val="2F5496" w:themeColor="accent1" w:themeShade="BF"/>
      <w:sz w:val="40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422508"/>
    <w:rPr>
      <w:rFonts w:asciiTheme="majorHAnsi" w:eastAsiaTheme="majorEastAsia" w:hAnsiTheme="majorHAnsi" w:cstheme="majorBidi"/>
      <w:b/>
      <w:caps/>
      <w:color w:val="2F5496" w:themeColor="accent1" w:themeShade="BF"/>
      <w:sz w:val="32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422508"/>
    <w:rPr>
      <w:rFonts w:asciiTheme="majorHAnsi" w:eastAsiaTheme="majorEastAsia" w:hAnsiTheme="majorHAnsi" w:cstheme="majorBidi"/>
      <w:b/>
      <w:color w:val="44546A" w:themeColor="text2"/>
      <w:sz w:val="22"/>
    </w:rPr>
  </w:style>
  <w:style w:type="paragraph" w:styleId="Naglaencitat">
    <w:name w:val="Intense Quote"/>
    <w:basedOn w:val="Normal"/>
    <w:next w:val="Normal"/>
    <w:link w:val="NaglaencitatChar"/>
    <w:autoRedefine/>
    <w:uiPriority w:val="30"/>
    <w:qFormat/>
    <w:rsid w:val="0042250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360" w:lineRule="auto"/>
      <w:ind w:left="864" w:right="864"/>
      <w:jc w:val="center"/>
    </w:pPr>
    <w:rPr>
      <w:b/>
      <w:i/>
      <w:iCs/>
      <w:color w:val="ED7D31" w:themeColor="accent2"/>
      <w:szCs w:val="24"/>
      <w:lang w:val="hr-HR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22508"/>
    <w:rPr>
      <w:b/>
      <w:i/>
      <w:iCs/>
      <w:color w:val="ED7D31" w:themeColor="accent2"/>
      <w:sz w:val="22"/>
    </w:rPr>
  </w:style>
  <w:style w:type="paragraph" w:styleId="Podnaslov">
    <w:name w:val="Subtitle"/>
    <w:basedOn w:val="Normal"/>
    <w:next w:val="Normal"/>
    <w:link w:val="PodnaslovChar"/>
    <w:autoRedefine/>
    <w:uiPriority w:val="11"/>
    <w:qFormat/>
    <w:rsid w:val="00422508"/>
    <w:pPr>
      <w:numPr>
        <w:ilvl w:val="1"/>
      </w:numPr>
      <w:spacing w:line="360" w:lineRule="auto"/>
    </w:pPr>
    <w:rPr>
      <w:rFonts w:eastAsiaTheme="minorEastAsia"/>
      <w:b/>
      <w:color w:val="ED7D31" w:themeColor="accent2"/>
      <w:spacing w:val="15"/>
      <w:sz w:val="60"/>
      <w:lang w:val="hr-HR"/>
    </w:rPr>
  </w:style>
  <w:style w:type="character" w:customStyle="1" w:styleId="PodnaslovChar">
    <w:name w:val="Podnaslov Char"/>
    <w:basedOn w:val="Zadanifontodlomka"/>
    <w:link w:val="Podnaslov"/>
    <w:uiPriority w:val="11"/>
    <w:rsid w:val="00422508"/>
    <w:rPr>
      <w:rFonts w:eastAsiaTheme="minorEastAsia"/>
      <w:b/>
      <w:color w:val="ED7D31" w:themeColor="accent2"/>
      <w:spacing w:val="15"/>
      <w:sz w:val="60"/>
      <w:szCs w:val="22"/>
    </w:rPr>
  </w:style>
  <w:style w:type="paragraph" w:customStyle="1" w:styleId="Source">
    <w:name w:val="Source"/>
    <w:basedOn w:val="Normal"/>
    <w:autoRedefine/>
    <w:qFormat/>
    <w:rsid w:val="00422508"/>
    <w:pPr>
      <w:spacing w:after="120" w:line="360" w:lineRule="auto"/>
      <w:jc w:val="center"/>
    </w:pPr>
    <w:rPr>
      <w:szCs w:val="24"/>
      <w:lang w:val="hr-HR"/>
    </w:rPr>
  </w:style>
  <w:style w:type="paragraph" w:styleId="Opisslike">
    <w:name w:val="caption"/>
    <w:basedOn w:val="Normal"/>
    <w:next w:val="Normal"/>
    <w:autoRedefine/>
    <w:uiPriority w:val="35"/>
    <w:unhideWhenUsed/>
    <w:qFormat/>
    <w:rsid w:val="00422508"/>
    <w:pPr>
      <w:spacing w:before="160" w:after="200" w:line="240" w:lineRule="auto"/>
    </w:pPr>
    <w:rPr>
      <w:i/>
      <w:iCs/>
      <w:color w:val="767171" w:themeColor="background2" w:themeShade="80"/>
      <w:sz w:val="18"/>
      <w:szCs w:val="18"/>
      <w:lang w:val="hr-HR"/>
    </w:rPr>
  </w:style>
  <w:style w:type="paragraph" w:styleId="TOCNaslov">
    <w:name w:val="TOC Heading"/>
    <w:basedOn w:val="Naslov1"/>
    <w:next w:val="Normal"/>
    <w:autoRedefine/>
    <w:uiPriority w:val="39"/>
    <w:semiHidden/>
    <w:unhideWhenUsed/>
    <w:qFormat/>
    <w:rsid w:val="00422508"/>
    <w:pPr>
      <w:spacing w:after="0"/>
      <w:outlineLvl w:val="9"/>
    </w:pPr>
    <w:rPr>
      <w:caps w:val="0"/>
      <w:color w:val="44546A" w:themeColor="text2"/>
      <w:sz w:val="32"/>
    </w:rPr>
  </w:style>
  <w:style w:type="paragraph" w:styleId="Sadraj1">
    <w:name w:val="toc 1"/>
    <w:basedOn w:val="Normal"/>
    <w:next w:val="Normal"/>
    <w:autoRedefine/>
    <w:uiPriority w:val="39"/>
    <w:unhideWhenUsed/>
    <w:rsid w:val="00422508"/>
    <w:pPr>
      <w:spacing w:before="120" w:after="120" w:line="360" w:lineRule="auto"/>
    </w:pPr>
    <w:rPr>
      <w:rFonts w:cstheme="minorHAnsi"/>
      <w:b/>
      <w:bCs/>
      <w:caps/>
      <w:color w:val="44546A" w:themeColor="text2"/>
      <w:sz w:val="20"/>
      <w:szCs w:val="24"/>
      <w:lang w:val="hr-HR"/>
    </w:rPr>
  </w:style>
  <w:style w:type="paragraph" w:styleId="Sadraj2">
    <w:name w:val="toc 2"/>
    <w:basedOn w:val="Normal"/>
    <w:next w:val="Normal"/>
    <w:autoRedefine/>
    <w:uiPriority w:val="39"/>
    <w:unhideWhenUsed/>
    <w:rsid w:val="00422508"/>
    <w:pPr>
      <w:spacing w:after="0" w:line="360" w:lineRule="auto"/>
      <w:ind w:left="170"/>
    </w:pPr>
    <w:rPr>
      <w:rFonts w:cstheme="minorHAnsi"/>
      <w:color w:val="595959" w:themeColor="text1" w:themeTint="A6"/>
      <w:szCs w:val="24"/>
      <w:lang w:val="hr-HR"/>
    </w:rPr>
  </w:style>
  <w:style w:type="paragraph" w:styleId="Sadraj3">
    <w:name w:val="toc 3"/>
    <w:basedOn w:val="Normal"/>
    <w:next w:val="Normal"/>
    <w:autoRedefine/>
    <w:uiPriority w:val="39"/>
    <w:unhideWhenUsed/>
    <w:rsid w:val="00422508"/>
    <w:pPr>
      <w:spacing w:after="0" w:line="360" w:lineRule="auto"/>
      <w:ind w:left="170"/>
    </w:pPr>
    <w:rPr>
      <w:rFonts w:cstheme="minorHAnsi"/>
      <w:color w:val="404040" w:themeColor="text1" w:themeTint="BF"/>
      <w:sz w:val="20"/>
      <w:lang w:val="hr-HR"/>
    </w:rPr>
  </w:style>
  <w:style w:type="paragraph" w:styleId="Grafikeoznake">
    <w:name w:val="List Bullet"/>
    <w:basedOn w:val="Normal"/>
    <w:autoRedefine/>
    <w:uiPriority w:val="99"/>
    <w:unhideWhenUsed/>
    <w:qFormat/>
    <w:rsid w:val="00422508"/>
    <w:pPr>
      <w:numPr>
        <w:numId w:val="6"/>
      </w:numPr>
      <w:spacing w:after="120" w:line="360" w:lineRule="auto"/>
    </w:pPr>
    <w:rPr>
      <w:szCs w:val="24"/>
      <w:lang w:val="hr-HR"/>
    </w:rPr>
  </w:style>
  <w:style w:type="table" w:styleId="Tablicapopisa3-isticanje6">
    <w:name w:val="List Table 3 Accent 6"/>
    <w:aliases w:val="Invest In Croatia Table"/>
    <w:basedOn w:val="Obinatablica"/>
    <w:uiPriority w:val="48"/>
    <w:rsid w:val="00422508"/>
    <w:pPr>
      <w:spacing w:line="240" w:lineRule="auto"/>
      <w:jc w:val="center"/>
    </w:p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  <w:insideV w:val="single" w:sz="4" w:space="0" w:color="70AD47" w:themeColor="accent6"/>
      </w:tblBorders>
      <w:tblCellMar>
        <w:top w:w="227" w:type="dxa"/>
        <w:bottom w:w="227" w:type="dxa"/>
      </w:tblCellMar>
    </w:tblPr>
    <w:tcPr>
      <w:vAlign w:val="center"/>
    </w:tc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paragraph" w:styleId="Zaglavlje">
    <w:name w:val="header"/>
    <w:basedOn w:val="Normal"/>
    <w:link w:val="ZaglavljeChar"/>
    <w:uiPriority w:val="99"/>
    <w:unhideWhenUsed/>
    <w:rsid w:val="000B1979"/>
    <w:pPr>
      <w:tabs>
        <w:tab w:val="center" w:pos="4703"/>
        <w:tab w:val="right" w:pos="9406"/>
      </w:tabs>
      <w:spacing w:after="0" w:line="240" w:lineRule="auto"/>
    </w:pPr>
    <w:rPr>
      <w:szCs w:val="24"/>
      <w:lang w:val="hr-HR"/>
    </w:rPr>
  </w:style>
  <w:style w:type="character" w:customStyle="1" w:styleId="ZaglavljeChar">
    <w:name w:val="Zaglavlje Char"/>
    <w:basedOn w:val="Zadanifontodlomka"/>
    <w:link w:val="Zaglavlje"/>
    <w:uiPriority w:val="99"/>
    <w:rsid w:val="000B1979"/>
    <w:rPr>
      <w:sz w:val="22"/>
    </w:rPr>
  </w:style>
  <w:style w:type="paragraph" w:styleId="Podnoje">
    <w:name w:val="footer"/>
    <w:basedOn w:val="Normal"/>
    <w:link w:val="PodnojeChar"/>
    <w:uiPriority w:val="99"/>
    <w:unhideWhenUsed/>
    <w:rsid w:val="000B1979"/>
    <w:pPr>
      <w:tabs>
        <w:tab w:val="center" w:pos="4703"/>
        <w:tab w:val="right" w:pos="9406"/>
      </w:tabs>
      <w:spacing w:after="0" w:line="240" w:lineRule="auto"/>
    </w:pPr>
    <w:rPr>
      <w:szCs w:val="24"/>
      <w:lang w:val="hr-HR"/>
    </w:rPr>
  </w:style>
  <w:style w:type="character" w:customStyle="1" w:styleId="PodnojeChar">
    <w:name w:val="Podnožje Char"/>
    <w:basedOn w:val="Zadanifontodlomka"/>
    <w:link w:val="Podnoje"/>
    <w:uiPriority w:val="99"/>
    <w:rsid w:val="000B1979"/>
    <w:rPr>
      <w:sz w:val="22"/>
    </w:rPr>
  </w:style>
  <w:style w:type="paragraph" w:styleId="StandardWeb">
    <w:name w:val="Normal (Web)"/>
    <w:basedOn w:val="Normal"/>
    <w:uiPriority w:val="99"/>
    <w:unhideWhenUsed/>
    <w:rsid w:val="000B1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55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CCE481F2D334EA22A3A747E29459E" ma:contentTypeVersion="12" ma:contentTypeDescription="Create a new document." ma:contentTypeScope="" ma:versionID="e2ed720826a76771e9043eec7f0bdda1">
  <xsd:schema xmlns:xsd="http://www.w3.org/2001/XMLSchema" xmlns:xs="http://www.w3.org/2001/XMLSchema" xmlns:p="http://schemas.microsoft.com/office/2006/metadata/properties" xmlns:ns2="42e2a3d1-00d8-4a09-b47c-70aaac50f877" xmlns:ns3="44c1d49f-e8c3-4acc-a7c3-1a30aacaca57" targetNamespace="http://schemas.microsoft.com/office/2006/metadata/properties" ma:root="true" ma:fieldsID="935ca4e330a93caaccb4d73c47609b2f" ns2:_="" ns3:_="">
    <xsd:import namespace="42e2a3d1-00d8-4a09-b47c-70aaac50f877"/>
    <xsd:import namespace="44c1d49f-e8c3-4acc-a7c3-1a30aacaca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e2a3d1-00d8-4a09-b47c-70aaac50f8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1d49f-e8c3-4acc-a7c3-1a30aacaca5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CF5B14-9B8D-4F14-B884-F7CD6E9A89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e2a3d1-00d8-4a09-b47c-70aaac50f877"/>
    <ds:schemaRef ds:uri="44c1d49f-e8c3-4acc-a7c3-1a30aacaca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5C4A00-366D-41CE-A547-A59892CCF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7F6E1C-FFD9-4857-93E5-8EDA6A288C86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42e2a3d1-00d8-4a09-b47c-70aaac50f877"/>
    <ds:schemaRef ds:uri="http://purl.org/dc/elements/1.1/"/>
    <ds:schemaRef ds:uri="44c1d49f-e8c3-4acc-a7c3-1a30aacaca5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Dom VITA</cp:lastModifiedBy>
  <cp:revision>2</cp:revision>
  <dcterms:created xsi:type="dcterms:W3CDTF">2020-09-01T11:12:00Z</dcterms:created>
  <dcterms:modified xsi:type="dcterms:W3CDTF">2020-09-01T11:12:00Z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0x01010041FCCE481F2D334EA22A3A747E29459E</vt:lpwstr>
  </property>
</Properties>
</file>